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847E8E" w14:paraId="35A54422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68A596" w14:textId="77777777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ul. Wspólna 2/4, 00-926 Warszawa</w:t>
            </w:r>
          </w:p>
        </w:tc>
      </w:tr>
      <w:tr w:rsidR="00AF05A4" w:rsidRPr="00847E8E" w14:paraId="7D53139B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2033A19F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77CC1F5C" w14:textId="1D79EF6E" w:rsidR="00153A22" w:rsidRPr="00E05365" w:rsidRDefault="006430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Zakład Gospodarki Komunalnej Sp. z o.o. ul. E. Orzeszkowej 8, 89-400</w:t>
            </w:r>
            <w:r w:rsidR="00E05365" w:rsidRPr="00E05365">
              <w:rPr>
                <w:rFonts w:ascii="Times New Roman" w:hAnsi="Times New Roman"/>
                <w:b/>
                <w:sz w:val="18"/>
                <w:szCs w:val="14"/>
              </w:rPr>
              <w:t xml:space="preserve"> Sępóln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o</w:t>
            </w:r>
            <w:r w:rsidR="00E05365" w:rsidRPr="00E05365">
              <w:rPr>
                <w:rFonts w:ascii="Times New Roman" w:hAnsi="Times New Roman"/>
                <w:b/>
                <w:sz w:val="18"/>
                <w:szCs w:val="14"/>
              </w:rPr>
              <w:t xml:space="preserve"> Krajeński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e</w:t>
            </w:r>
          </w:p>
          <w:p w14:paraId="6CDBFB03" w14:textId="77777777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4E39A630" w14:textId="77777777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A96245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412BBAF2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45AFB38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00860A53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3146B6F2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0E51C8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70838E3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01F3B428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68CE80E8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77242089" w14:textId="208F725E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643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</w:p>
          <w:p w14:paraId="2C64CA88" w14:textId="77777777" w:rsidR="00945AC5" w:rsidRDefault="004F73D5" w:rsidP="006430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078F8B66" w14:textId="49A86CBF" w:rsidR="00643058" w:rsidRPr="00643058" w:rsidRDefault="00643058" w:rsidP="006430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4305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09144387300000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8E36EB8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381B5832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0C13375B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F529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105004A2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55343E1D" w14:textId="77777777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(Dz.U. 2019 poz. 1696, z późn.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51"/>
        <w:gridCol w:w="375"/>
        <w:gridCol w:w="375"/>
        <w:gridCol w:w="351"/>
        <w:gridCol w:w="419"/>
        <w:gridCol w:w="339"/>
        <w:gridCol w:w="351"/>
        <w:gridCol w:w="339"/>
        <w:gridCol w:w="375"/>
        <w:gridCol w:w="351"/>
        <w:gridCol w:w="375"/>
        <w:gridCol w:w="375"/>
        <w:gridCol w:w="271"/>
        <w:gridCol w:w="339"/>
        <w:gridCol w:w="351"/>
        <w:gridCol w:w="222"/>
        <w:gridCol w:w="245"/>
        <w:gridCol w:w="246"/>
        <w:gridCol w:w="246"/>
        <w:gridCol w:w="246"/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36"/>
      </w:tblGrid>
      <w:tr w:rsidR="00535F37" w:rsidRPr="00847E8E" w14:paraId="0E0C0F55" w14:textId="77777777" w:rsidTr="00B25795">
        <w:tc>
          <w:tcPr>
            <w:tcW w:w="143" w:type="pct"/>
          </w:tcPr>
          <w:p w14:paraId="503FC5B6" w14:textId="26E85A91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3990B587" w14:textId="52E865E3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F90D0C9" w14:textId="76D36CBA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71A69991" w14:textId="0180052E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1F5E34E8" w14:textId="459E0C1F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7C206B0A" w14:textId="53074F5D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02B758C5" w14:textId="74305E85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ED5340A" w14:textId="3ABC2ADF" w:rsidR="00F84D18" w:rsidRPr="00847E8E" w:rsidRDefault="006430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058"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3A3F7F" w14:textId="68586041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29A2D024" w14:textId="1C6487C2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6617C938" w14:textId="6B59CE19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98F68DF" w14:textId="349BA937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DB712B2" w14:textId="64E30E75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03550EC9" w14:textId="45A6E776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7124D982" w14:textId="40D1A3BC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2DB93BAD" w14:textId="511D3F13" w:rsidR="00F84D18" w:rsidRPr="00847E8E" w:rsidRDefault="006430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36333889" w14:textId="55A80694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660CADB1" w14:textId="70F1D099" w:rsidR="00F84D18" w:rsidRPr="00847E8E" w:rsidRDefault="00535F3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0F705BE9" w14:textId="0A831124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2AFBE" w14:textId="519DC292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49CEB69" w14:textId="2C3E3BEC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FFD76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BF6CC4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6088FE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186249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23625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466A0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25ED840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B9AE830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0CA6A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067946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0B4BE5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0F7A25E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71CCCE8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6EDDB8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FB4ED51" w14:textId="77777777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5B013A87" w14:textId="77777777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32105703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92F41DB" w14:textId="77777777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E05365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05365">
              <w:rPr>
                <w:rFonts w:ascii="Times New Roman" w:hAnsi="Times New Roman"/>
                <w:sz w:val="21"/>
                <w:szCs w:val="21"/>
              </w:rPr>
              <w:t xml:space="preserve">                                    </w:t>
            </w:r>
            <w:r w:rsidR="00E05365" w:rsidRPr="00E05365">
              <w:rPr>
                <w:rFonts w:ascii="Times New Roman" w:hAnsi="Times New Roman"/>
                <w:b/>
                <w:sz w:val="21"/>
                <w:szCs w:val="21"/>
              </w:rPr>
              <w:t>kujawsko-pomorskie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FE4F38" w14:textId="77777777" w:rsidR="00B71689" w:rsidRPr="00847E8E" w:rsidRDefault="005E2FF6" w:rsidP="00E053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</w:t>
            </w:r>
            <w:r w:rsidR="00E05365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053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05365" w:rsidRPr="00E05365">
              <w:rPr>
                <w:rFonts w:ascii="Times New Roman" w:hAnsi="Times New Roman"/>
                <w:b/>
                <w:sz w:val="21"/>
                <w:szCs w:val="21"/>
              </w:rPr>
              <w:t>sępoleński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31D6F6" w14:textId="77777777" w:rsidR="00B71689" w:rsidRPr="00847E8E" w:rsidRDefault="005E2FF6" w:rsidP="00E0536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E05365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E05365" w:rsidRPr="00E05365">
              <w:rPr>
                <w:rFonts w:ascii="Times New Roman" w:hAnsi="Times New Roman"/>
                <w:b/>
                <w:sz w:val="21"/>
                <w:szCs w:val="21"/>
              </w:rPr>
              <w:t>Sępólno Krajeńskie</w:t>
            </w:r>
          </w:p>
        </w:tc>
      </w:tr>
    </w:tbl>
    <w:p w14:paraId="37E6D80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502"/>
        <w:gridCol w:w="2947"/>
        <w:gridCol w:w="559"/>
        <w:gridCol w:w="3076"/>
        <w:gridCol w:w="493"/>
      </w:tblGrid>
      <w:tr w:rsidR="00AF05A4" w:rsidRPr="00847E8E" w14:paraId="68D94843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B028D" w14:textId="297D171A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643058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(UzD)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</w:p>
          <w:p w14:paraId="119DABEC" w14:textId="77777777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431822AC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60FC6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80C2D" w14:textId="7777777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7EDE4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E31FA" w14:textId="77777777" w:rsidR="00175C03" w:rsidRPr="00847E8E" w:rsidRDefault="00E05365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FF7E6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5EF3F" w14:textId="7777777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1CE7A50F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6F1B6" w14:textId="77777777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A382B3" w14:textId="77777777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0ED9CD9E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4B1EFE7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4D5206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3650999B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4D219897" w14:textId="77777777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7DB3FFDF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14:paraId="1B4C92CF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D6BFC87" w14:textId="77777777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2C3C440" w14:textId="77777777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E05365" w:rsidRPr="00E05365">
              <w:rPr>
                <w:rFonts w:ascii="Times New Roman" w:hAnsi="Times New Roman"/>
                <w:i/>
                <w:sz w:val="24"/>
                <w:szCs w:val="18"/>
              </w:rPr>
              <w:t>1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EF0399C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8D495" w14:textId="77777777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6CCB50F9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EFB93" w14:textId="77777777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61171" w14:textId="7777777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7EA1F" w14:textId="77777777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DB1CD" w14:textId="77777777" w:rsidR="003B4E3E" w:rsidRPr="00847E8E" w:rsidRDefault="00E0536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B0021" w14:textId="77777777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3A00D917" w14:textId="77777777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51ECC" w14:textId="7777777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12977A96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E4AA1" w14:textId="3EEC00CF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643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6B1EB2A" w14:textId="77777777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20A3164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6752D" w14:textId="7EE7E029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643058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2A8B0C50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58E55" w14:textId="77777777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25E3E" w14:textId="7777777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66B09" w14:textId="77777777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4EB13" w14:textId="77777777" w:rsidR="003B4E3E" w:rsidRPr="00847E8E" w:rsidRDefault="00E0536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AF138" w14:textId="77777777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5464EFD2" w14:textId="77777777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13C82" w14:textId="77777777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2A60C4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41EAC" w14:textId="77777777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2F97C83" w14:textId="77777777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6059A8A8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F1B5D" w14:textId="0ABCE9C8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5105E6">
              <w:rPr>
                <w:rFonts w:ascii="Times New Roman" w:hAnsi="Times New Roman"/>
                <w:b/>
              </w:rPr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378286B5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82832" w14:textId="77777777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AE6F9" w14:textId="77777777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BAC02" w14:textId="77777777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2A27E" w14:textId="77777777" w:rsidR="00160AF4" w:rsidRPr="00847E8E" w:rsidRDefault="00E0536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0867A" w14:textId="77777777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5773D3D4" w14:textId="77777777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2603C" w14:textId="77777777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0E29561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6AE57" w14:textId="77777777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0AF840" w14:textId="77777777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D0100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973D2" w14:textId="77777777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553B5F47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C424E" w14:textId="77777777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873FE" w14:textId="77777777" w:rsidR="00E1782F" w:rsidRPr="00847E8E" w:rsidRDefault="00E0536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69FF5" w14:textId="77777777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334D2" w14:textId="7777777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E4CAE" w14:textId="77777777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4DB09ABC" w14:textId="77777777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CEAE1" w14:textId="7777777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08C0FF6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300B5" w14:textId="77777777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FEF866" w14:textId="77777777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384D1EF8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654"/>
        <w:gridCol w:w="2532"/>
        <w:gridCol w:w="711"/>
        <w:gridCol w:w="2810"/>
        <w:gridCol w:w="664"/>
        <w:gridCol w:w="688"/>
      </w:tblGrid>
      <w:tr w:rsidR="00AF05A4" w:rsidRPr="00847E8E" w14:paraId="6BDCC5E3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9D854" w14:textId="77777777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38375A71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783A" w14:textId="7777777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0F129" w14:textId="77777777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06C30" w14:textId="7777777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3536A" w14:textId="77777777" w:rsidR="004E1844" w:rsidRPr="00847E8E" w:rsidRDefault="00E0536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3EB83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3FEEF0E8" w14:textId="77777777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CD8D6" w14:textId="77777777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327F5CC6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56C94" w14:textId="77777777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734735" w14:textId="77777777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4CD5A5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6EB53" w14:textId="77777777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194EAF5D" w14:textId="5BE5440E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="00BB6732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7AAA3EF3" w14:textId="77777777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03DEB02" w14:textId="77777777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26D99F3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11B7BA40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5070DADA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1488C07A" w14:textId="77777777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67AD0629" w14:textId="77777777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73D25052" w14:textId="77777777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w związku z art. 2 oraz art. 6 pkt 2ustawy </w:t>
      </w:r>
      <w:r w:rsidR="0053252C" w:rsidRPr="00847E8E">
        <w:rPr>
          <w:rFonts w:ascii="Times New Roman" w:hAnsi="Times New Roman"/>
          <w:bCs/>
          <w:iCs/>
          <w:sz w:val="19"/>
          <w:szCs w:val="19"/>
        </w:rPr>
        <w:t>UzD.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F207E59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66605C89" w14:textId="77777777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AF2A0" w14:textId="77777777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9CAAB76" w14:textId="395EBF63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293DF7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BC988A8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BE3D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37F8758" w14:textId="77777777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E77FA49" w14:textId="77777777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E05365" w:rsidRPr="00E053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29DD73DE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C491C" w14:textId="77777777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4B08A4A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2C412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8B7C2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E89C8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7D402752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29E0D" w14:textId="4435D70E" w:rsidR="004B60BD" w:rsidRPr="00847E8E" w:rsidRDefault="00E05365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</w:t>
            </w:r>
            <w:r w:rsidR="00293DF7">
              <w:rPr>
                <w:rFonts w:ascii="Times New Roman" w:hAnsi="Times New Roman"/>
                <w:b/>
              </w:rPr>
              <w:t>zgk</w:t>
            </w:r>
            <w:r>
              <w:rPr>
                <w:rFonts w:ascii="Times New Roman" w:hAnsi="Times New Roman"/>
                <w:b/>
              </w:rPr>
              <w:t>sepolno.pl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60F58" w14:textId="77777777" w:rsidR="004B60BD" w:rsidRPr="00635967" w:rsidRDefault="00635967" w:rsidP="00E05365">
            <w:pPr>
              <w:spacing w:before="1" w:after="1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E05365" w:rsidRPr="00E05365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78CC5" w14:textId="46A693A3" w:rsidR="004B60BD" w:rsidRPr="00847E8E" w:rsidRDefault="00E05365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2020-0</w:t>
            </w:r>
            <w:r w:rsidR="00293DF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-1</w:t>
            </w:r>
            <w:r w:rsidR="00293DF7">
              <w:rPr>
                <w:rFonts w:ascii="Times New Roman" w:hAnsi="Times New Roman"/>
                <w:b/>
              </w:rPr>
              <w:t>8</w:t>
            </w:r>
          </w:p>
        </w:tc>
      </w:tr>
      <w:tr w:rsidR="00842600" w:rsidRPr="00847E8E" w14:paraId="06D7038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1791D" w14:textId="4299017C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01EFC" w14:textId="19E27092" w:rsidR="00842600" w:rsidRPr="00847E8E" w:rsidRDefault="00635967" w:rsidP="00E05365">
            <w:pPr>
              <w:spacing w:before="1" w:after="1" w:line="211" w:lineRule="auto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293DF7" w:rsidRPr="00293DF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16E08" w14:textId="34DDF25F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0E25149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E00C6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0530C" w14:textId="77777777" w:rsidR="004B60BD" w:rsidRPr="00847E8E" w:rsidRDefault="00635967" w:rsidP="00E05365">
            <w:pPr>
              <w:spacing w:before="1" w:after="1" w:line="211" w:lineRule="auto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E9FCC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523FF896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2C37D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269EC" w14:textId="77777777" w:rsidR="004B60BD" w:rsidRPr="00847E8E" w:rsidRDefault="00635967" w:rsidP="00E05365">
            <w:pPr>
              <w:spacing w:before="1" w:after="1" w:line="211" w:lineRule="auto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688E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25C40CF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0826F" w14:textId="77777777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8C467" w14:textId="77777777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E63626E" w14:textId="6FE2C39B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293DF7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75539257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18AD6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8154D" w14:textId="77777777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B45F1A1" w14:textId="77777777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E05365" w:rsidRPr="00E053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0D735F93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20054" w14:textId="77777777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457057F5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641B4" w14:textId="77777777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34BD1" w14:textId="77777777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611090EB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B335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D4235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1CE88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D421A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D9B51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C2AE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777ED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005D8DEE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46EB2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78F04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63298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FB6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BE298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08E53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0ED55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753ADE5B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A91D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9CFA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02D22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047A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A4E8D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4527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D4207" w14:textId="77777777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A67E8DA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144C3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50B535A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C97FC" w14:textId="77777777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F7F81" w14:textId="77777777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42A8C62E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9753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2B0C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55893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3F0C5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88896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CC639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D497A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AF9345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7AC19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22F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BA53C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EE12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FDC9A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EAE2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CD0F5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9E00FB5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92E85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A5A0A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D148A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9C2F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9F0A6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1E58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E2721" w14:textId="77777777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4EB1D922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749D4" w14:textId="77777777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5F6810E5" w14:textId="77777777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365D1AF3" w14:textId="77777777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CDFBC7D" w14:textId="77777777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1E4EC394" w14:textId="77777777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14:paraId="17E3DB6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351DFE4E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5918F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28DCDD4" w14:textId="7777777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3391A1BA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1CA54" w14:textId="77777777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BEA1B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0F5BB" w14:textId="77777777" w:rsidR="00DE4A0F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004BD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29F9B" w14:textId="7777777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75D2BCE7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61AAF" w14:textId="77777777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A9BA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2BEC5" w14:textId="77777777" w:rsidR="009A09A3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D68A0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3B2E4" w14:textId="7777777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0695BE92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5CF4C" w14:textId="77777777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E674E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E0D3B" w14:textId="7777777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E478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A0D1D" w14:textId="77777777" w:rsidR="009A09A3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1861B8" w:rsidRPr="00847E8E" w14:paraId="661C284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CA0E2" w14:textId="77777777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4E0A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A7B38" w14:textId="7777777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6016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112D4" w14:textId="77777777" w:rsidR="009A09A3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1861B8" w:rsidRPr="00847E8E" w14:paraId="6AE5F465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12C43" w14:textId="77777777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C00B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39E42" w14:textId="2A27B2DC" w:rsidR="009A09A3" w:rsidRPr="00847E8E" w:rsidRDefault="00293DF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B0B8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68480" w14:textId="78F69EA4" w:rsidR="009A09A3" w:rsidRPr="00847E8E" w:rsidRDefault="00293DF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600BCA" w:rsidRPr="00847E8E" w14:paraId="6FEACC5E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DB4FD" w14:textId="77777777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50FC5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AEBCE" w14:textId="7777777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5259D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0C177" w14:textId="77777777" w:rsidR="009A09A3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1B6639" w:rsidRPr="00847E8E" w14:paraId="367E455C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F1FB2" w14:textId="77777777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FB8B8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E4882" w14:textId="77777777" w:rsidR="009A09A3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058A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5C5B3" w14:textId="7777777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14:paraId="64C3633E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7B264" w14:textId="1A481F4B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="00BB673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16880EAC" w14:textId="77777777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6C33537" w14:textId="77777777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9DD43D6" w14:textId="77777777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880662C" w14:textId="77777777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="00E05365"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0DC8286" w14:textId="77777777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2A2D17F3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7949A" w14:textId="77777777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CDA05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4D83E" w14:textId="77777777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8A7FA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0F969" w14:textId="77777777" w:rsidR="006F6156" w:rsidRPr="00847E8E" w:rsidRDefault="00E05365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97326B" w:rsidRPr="00847E8E" w14:paraId="57E7C7D1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80D9" w14:textId="77777777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499DB3C6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98599" w14:textId="77777777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B73545" w14:textId="77777777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83671D" w14:textId="77777777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17B594" w14:textId="77777777" w:rsidR="0097326B" w:rsidRPr="00847E8E" w:rsidRDefault="00E05365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bookmarkEnd w:id="3"/>
      <w:tr w:rsidR="00825A0A" w:rsidRPr="00847E8E" w14:paraId="11DD2643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697EF" w14:textId="77777777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11FF7FF9" w14:textId="77777777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3243AE93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191A8" w14:textId="77777777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790DD882" w14:textId="77777777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2337E472" w14:textId="79C66369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293DF7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2C4AE1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D09FA" w14:textId="77777777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686DABE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75BE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135BC070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95201" w14:textId="77777777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D7BBEF7" w14:textId="7777777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9D1F5" w14:textId="77777777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3D8A81B" w14:textId="77777777" w:rsidR="003B20D3" w:rsidRPr="00847E8E" w:rsidRDefault="00E05365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5D047" w14:textId="77777777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6F03FDAB" w14:textId="77777777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7278D13" w14:textId="7777777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4A72311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23472" w14:textId="4FF6EA4B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BB6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BB6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D2D641" w14:textId="77777777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CD5ABF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2F38A" w14:textId="77777777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3F843D5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39486" w14:textId="77777777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1D5B871" w14:textId="77777777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17FC6" w14:textId="77777777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D5F95A9" w14:textId="77777777" w:rsidR="00E856AA" w:rsidRPr="00847E8E" w:rsidRDefault="00E05365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D6037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51610681" w14:textId="77777777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2436B9E" w14:textId="77777777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1B26D415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18A71" w14:textId="77777777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90378" w14:textId="77777777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65EB48F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2FA07" w14:textId="77777777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63D46285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1BFDF" w14:textId="77777777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76A9379" w14:textId="77777777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84B0C" w14:textId="77777777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53C6C6" w14:textId="77777777" w:rsidR="00E856AA" w:rsidRPr="00847E8E" w:rsidRDefault="00E05365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D9BB4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154B394F" w14:textId="77777777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1E25B47" w14:textId="77777777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1EA2F11C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47D34" w14:textId="77777777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3D43285" w14:textId="77777777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1C8A6BD0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87C03" w14:textId="77777777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E05365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0DD0A502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6D39F" w14:textId="77777777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01320E" w14:textId="77777777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EA453D" w14:textId="77777777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56EFC45" w14:textId="77777777" w:rsidR="001B6639" w:rsidRPr="00847E8E" w:rsidRDefault="00E05365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A81BB6" w:rsidRPr="00847E8E" w14:paraId="598A33E8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6EB36" w14:textId="77777777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897D8A3" w14:textId="77777777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63B73" w14:textId="77777777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2538164" w14:textId="77777777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59F8CC46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5E89B4" w14:textId="2C537F51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BB6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9D5A9D6" w14:textId="77777777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4E162B8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94D695" w14:textId="77777777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8C17179" w14:textId="77777777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702AF2D7" w14:textId="336B0960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BB673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02B9DF29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311AD" w14:textId="77777777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05180EE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2DC0C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07C05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2BD7C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C06A7" w14:textId="77777777" w:rsidR="00695809" w:rsidRPr="00847E8E" w:rsidRDefault="00E05365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383EC1" w:rsidRPr="00847E8E" w14:paraId="1CCBFC66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FC241" w14:textId="77777777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07A429E4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EA527" w14:textId="77777777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932A9AD" w14:textId="77777777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36D848BA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7D3B7" w14:textId="77777777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BB1DCB0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16C112C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DB9888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776131" w14:textId="7777777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78A132F6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ADCB1" w14:textId="77777777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6372B22C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CFE3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0EE06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853EA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81BE4" w14:textId="77777777" w:rsidR="00F814A2" w:rsidRPr="00847E8E" w:rsidRDefault="00E0536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F814A2" w:rsidRPr="00847E8E" w14:paraId="67E41802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A329A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20C6AB2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9EB4E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44DC5D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7ECC2D6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01EE8" w14:textId="77777777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9CE5ECF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D17EB57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AC3A2A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F403F61" w14:textId="7777777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286240A0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7897C" w14:textId="77777777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036D77D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6073A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01263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E4365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C5508" w14:textId="77777777" w:rsidR="007661D4" w:rsidRPr="00847E8E" w:rsidRDefault="00E0536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7661D4" w:rsidRPr="00847E8E" w14:paraId="1B4B615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5D078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5EFCB39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10C1C" w14:textId="71CBC9F1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8133C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9A640B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46B82307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38207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Uzasadnienie zastosowania tego rodzaju dostępu alternatywnego: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32000EA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4DCFD797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8E99BE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EACD85B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F4D5BA" w14:textId="7777777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12D95FB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490F2" w14:textId="77777777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34BB6D2D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ACEF8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2DCDB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F9274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23E43" w14:textId="77777777" w:rsidR="007661D4" w:rsidRPr="00847E8E" w:rsidRDefault="00E0536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7661D4" w:rsidRPr="00847E8E" w14:paraId="73B16C9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833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157DE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0C69B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F02703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03C0D996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CACCA" w14:textId="4AE0AB67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="00293DF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0CD842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07535337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22AC1B4E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FA04D43" w14:textId="77777777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696DF527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80598" w14:textId="77777777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9AB513D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6C5873C3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85E018B" w14:textId="77777777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A62DA32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7"/>
        <w:gridCol w:w="265"/>
        <w:gridCol w:w="336"/>
        <w:gridCol w:w="282"/>
        <w:gridCol w:w="335"/>
        <w:gridCol w:w="335"/>
        <w:gridCol w:w="281"/>
        <w:gridCol w:w="356"/>
        <w:gridCol w:w="324"/>
        <w:gridCol w:w="356"/>
        <w:gridCol w:w="356"/>
        <w:gridCol w:w="395"/>
        <w:gridCol w:w="335"/>
        <w:gridCol w:w="356"/>
        <w:gridCol w:w="356"/>
        <w:gridCol w:w="324"/>
        <w:gridCol w:w="335"/>
        <w:gridCol w:w="324"/>
        <w:gridCol w:w="356"/>
        <w:gridCol w:w="335"/>
        <w:gridCol w:w="356"/>
        <w:gridCol w:w="356"/>
        <w:gridCol w:w="264"/>
        <w:gridCol w:w="324"/>
        <w:gridCol w:w="33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71F2" w:rsidRPr="00847E8E" w14:paraId="0530BE8E" w14:textId="77777777" w:rsidTr="00FF3ED3">
        <w:tc>
          <w:tcPr>
            <w:tcW w:w="110" w:type="pct"/>
          </w:tcPr>
          <w:p w14:paraId="7D5981C2" w14:textId="5D6F6DA4" w:rsidR="00FF3ED3" w:rsidRPr="00847E8E" w:rsidRDefault="00293DF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6DD3E842" w14:textId="7AE710DF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758224AF" w14:textId="66F548CB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1CC63F65" w14:textId="0FA24DF2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7C7AB5DE" w14:textId="4D8935FB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A9FFDFD" w14:textId="33CB7A20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36DF7B99" w14:textId="788425C7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6956843" w14:textId="2022A2EB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" w:type="pct"/>
          </w:tcPr>
          <w:p w14:paraId="1CCD975A" w14:textId="4661105F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16341657" w14:textId="54E194DE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14:paraId="6749B562" w14:textId="6D51371E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11C07022" w14:textId="58B136B7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E9A81AD" w14:textId="350610A0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86D7B9A" w14:textId="7A34EF60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4" w:type="pct"/>
          </w:tcPr>
          <w:p w14:paraId="0B2B8DCD" w14:textId="5A9B32E9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14:paraId="20EBB68F" w14:textId="18F3F59C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0DC75190" w14:textId="5107FF2C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3290AAF9" w14:textId="1EE82DA8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72FBEBFE" w14:textId="5CA62859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459971CC" w14:textId="19C5555F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2AAF8922" w14:textId="4EA9D798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" w:type="pct"/>
          </w:tcPr>
          <w:p w14:paraId="2B2CB804" w14:textId="4FDBEA0E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6D9C430C" w14:textId="4B6A4B9E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1EC51C25" w14:textId="0724F040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AD589CB" w14:textId="2F218644" w:rsidR="00FF3ED3" w:rsidRPr="00847E8E" w:rsidRDefault="00C571F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3D13D5C3" w14:textId="0D888F7D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CFC6957" w14:textId="4AF5621C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A61FDB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C4FC19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AC2320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705A8D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F2AC41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B0FEC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F2B8F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7520C4F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A0AEF14" w14:textId="77777777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3F3B433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5082B386" w14:textId="69455B24" w:rsidR="00FF3ED3" w:rsidRPr="00847E8E" w:rsidRDefault="00E05365" w:rsidP="00E05365">
            <w:pPr>
              <w:suppressAutoHyphens/>
              <w:spacing w:after="0" w:line="240" w:lineRule="auto"/>
              <w:ind w:left="87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6732">
              <w:rPr>
                <w:rFonts w:ascii="Times New Roman" w:hAnsi="Times New Roman"/>
                <w:sz w:val="20"/>
                <w:szCs w:val="20"/>
              </w:rPr>
              <w:t>52</w:t>
            </w:r>
            <w:r w:rsidR="008133CC" w:rsidRPr="00BB6732">
              <w:rPr>
                <w:rFonts w:ascii="Times New Roman" w:hAnsi="Times New Roman"/>
                <w:sz w:val="20"/>
                <w:szCs w:val="20"/>
              </w:rPr>
              <w:t> 388 22 86</w:t>
            </w:r>
          </w:p>
        </w:tc>
        <w:tc>
          <w:tcPr>
            <w:tcW w:w="3166" w:type="dxa"/>
            <w:vAlign w:val="bottom"/>
          </w:tcPr>
          <w:p w14:paraId="412DECAD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19DD9040" w14:textId="15E79F02" w:rsidR="00FF3ED3" w:rsidRPr="00847E8E" w:rsidRDefault="00E05365" w:rsidP="00E05365">
            <w:pPr>
              <w:suppressAutoHyphens/>
              <w:spacing w:after="0" w:line="240" w:lineRule="auto"/>
              <w:ind w:left="21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6732">
              <w:rPr>
                <w:rFonts w:ascii="Times New Roman" w:hAnsi="Times New Roman"/>
                <w:sz w:val="20"/>
                <w:szCs w:val="20"/>
              </w:rPr>
              <w:t xml:space="preserve">Sępólno Krajeńskie, </w:t>
            </w:r>
            <w:r w:rsidR="008133CC" w:rsidRPr="00BB6732">
              <w:rPr>
                <w:rFonts w:ascii="Times New Roman" w:hAnsi="Times New Roman"/>
                <w:sz w:val="20"/>
                <w:szCs w:val="20"/>
              </w:rPr>
              <w:t>15</w:t>
            </w:r>
            <w:r w:rsidRPr="00BB6732">
              <w:rPr>
                <w:rFonts w:ascii="Times New Roman" w:hAnsi="Times New Roman"/>
                <w:sz w:val="20"/>
                <w:szCs w:val="20"/>
              </w:rPr>
              <w:t>.0</w:t>
            </w:r>
            <w:r w:rsidR="008133CC" w:rsidRPr="00BB6732">
              <w:rPr>
                <w:rFonts w:ascii="Times New Roman" w:hAnsi="Times New Roman"/>
                <w:sz w:val="20"/>
                <w:szCs w:val="20"/>
              </w:rPr>
              <w:t>3</w:t>
            </w:r>
            <w:r w:rsidRPr="00BB6732">
              <w:rPr>
                <w:rFonts w:ascii="Times New Roman" w:hAnsi="Times New Roman"/>
                <w:sz w:val="20"/>
                <w:szCs w:val="20"/>
              </w:rPr>
              <w:t>.2021r.</w:t>
            </w:r>
          </w:p>
        </w:tc>
      </w:tr>
      <w:tr w:rsidR="00FF3ED3" w:rsidRPr="00847E8E" w14:paraId="2F548002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1754F746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319EFDBD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3B79162D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57BFA764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E8578EC" w14:textId="77777777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117CEE86" w14:textId="77777777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późn.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UzD,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00D736AB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5B58E32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7C0E8536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54196991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6DF3D0BD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3D9BE68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20E7E39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7B141A08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4D37ABDA" w14:textId="77777777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UzD)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6BC8A947" w14:textId="77777777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0C12F5E4" w14:textId="77777777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r w:rsidRPr="00847E8E">
        <w:rPr>
          <w:rFonts w:ascii="Times New Roman" w:hAnsi="Times New Roman"/>
          <w:sz w:val="18"/>
        </w:rPr>
        <w:t>UzD</w:t>
      </w:r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UzD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4E6FF149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378865F8" w14:textId="77777777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5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5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>Wynajem budynku nie zwalnia z możliwości i obowiązku zastosowania ustawy UzD, ponieważ przepisy nakładają obowiązki na podmiot publiczny, a nie na zarządcę nieruchomości.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06BCBCE1" w14:textId="77777777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11A6B8CA" w14:textId="77777777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</w:p>
    <w:p w14:paraId="440BE7F0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UzD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17CDB1C4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49295BEF" w14:textId="77777777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B8AE59" w14:textId="77777777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120573F6" w14:textId="77777777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763E5FD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1F05D4D" w14:textId="77777777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0D383FD9" w14:textId="7777777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41F61863" w14:textId="77777777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>, schodołazy</w:t>
      </w:r>
      <w:r w:rsidR="006A044C" w:rsidRPr="00847E8E">
        <w:rPr>
          <w:rFonts w:ascii="Times New Roman" w:hAnsi="Times New Roman"/>
          <w:sz w:val="18"/>
        </w:rPr>
        <w:t>, podnośniki przyschodowe</w:t>
      </w:r>
      <w:r w:rsidR="00FD4743" w:rsidRPr="00847E8E">
        <w:rPr>
          <w:rFonts w:ascii="Times New Roman" w:hAnsi="Times New Roman"/>
          <w:sz w:val="18"/>
        </w:rPr>
        <w:t>.</w:t>
      </w:r>
    </w:p>
    <w:p w14:paraId="19125C6B" w14:textId="77777777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70702F2A" w14:textId="77777777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bookmarkStart w:id="6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6"/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1ACE443D" w14:textId="77777777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61C93E0" w14:textId="77777777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4161EFA9" w14:textId="77777777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653406D3" w14:textId="77777777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Informacja na temat rozkładu pomieszczeń może być zapewnianaw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F6C417" w14:textId="77777777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>np. w formie tablicy informacyjnej, planu, schematu, mapy, infokiosku, infomatu</w:t>
      </w:r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70CD6E5C" w14:textId="77777777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>np. w formie planu tyflograficznego, tyflomapy,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>e’a), infokiosku lub infomatu dostosowanego do korzystania przez dotyk (np. z wykorzystaniem tzw. manipulatora),</w:t>
      </w:r>
    </w:p>
    <w:p w14:paraId="140FAE9E" w14:textId="77777777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>np. z użyciem infokiosku</w:t>
      </w:r>
      <w:r w:rsidR="00EB2B08" w:rsidRPr="00847E8E">
        <w:rPr>
          <w:rFonts w:ascii="Times New Roman" w:hAnsi="Times New Roman"/>
          <w:sz w:val="18"/>
        </w:rPr>
        <w:t xml:space="preserve">, </w:t>
      </w:r>
      <w:r w:rsidRPr="00847E8E">
        <w:rPr>
          <w:rFonts w:ascii="Times New Roman" w:hAnsi="Times New Roman"/>
          <w:sz w:val="18"/>
        </w:rPr>
        <w:t>infomatu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38AAAC28" w14:textId="77777777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>infokiosk lub infomat z informacją w języku migowym i/lub z informacją głosową wyposażony w pętlę indukcyjną.</w:t>
      </w:r>
    </w:p>
    <w:p w14:paraId="069B3C52" w14:textId="77777777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C65DBB3" w14:textId="77777777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 xml:space="preserve">eosobom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3AAA2790" w14:textId="77777777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,dotykow</w:t>
      </w:r>
      <w:r w:rsidR="00CC4998" w:rsidRPr="00847E8E">
        <w:rPr>
          <w:rFonts w:ascii="Times New Roman" w:hAnsi="Times New Roman"/>
          <w:sz w:val="18"/>
        </w:rPr>
        <w:t xml:space="preserve">ej (np. tyflograficzne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2CBC885E" w14:textId="77777777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rPr>
          <w:rFonts w:ascii="Times New Roman" w:hAnsi="Times New Roman"/>
          <w:sz w:val="18"/>
        </w:rPr>
        <w:t>drzwi i przegrody ogniowe i przeciwdymowe</w:t>
      </w:r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57C85BCF" w14:textId="77777777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C76EFFD" w14:textId="77777777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39E183F1" w14:textId="77777777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>poz. 848) – UdC.</w:t>
      </w:r>
    </w:p>
    <w:p w14:paraId="1B8F95E3" w14:textId="77777777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6E75D711" w14:textId="7777777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39C88A75" w14:textId="77777777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5D7477E7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>zawartą w znaczniku, do którego dodano identyfikator: a11y-status (tj. status pod względem zgodności strony internetowej lub aplikacji mobilnej z UdC</w:t>
      </w:r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5828CB1C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 w:rsidRPr="00847E8E">
        <w:rPr>
          <w:rFonts w:ascii="Times New Roman" w:hAnsi="Times New Roman"/>
          <w:bCs/>
          <w:sz w:val="18"/>
        </w:rPr>
        <w:t>zapisaną w formacie: rrrr-mm-dd</w:t>
      </w:r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3004C41E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1E48FA9" w14:textId="77777777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78681B49" w14:textId="77777777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4CEBB801" w14:textId="77777777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09FEDB34" w14:textId="77777777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112C0F65" w14:textId="77777777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podobniejak bezprzewodowyzestaw głośnomówiący.</w:t>
      </w:r>
    </w:p>
    <w:p w14:paraId="62573D54" w14:textId="77777777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47D89CBA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5C0163E9" w14:textId="7777777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3C62C167" w14:textId="77777777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33A26B81" w14:textId="77777777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7902FA98" w14:textId="77777777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0254850B" w14:textId="7777777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r w:rsidR="00FB2162" w:rsidRPr="00847E8E">
        <w:rPr>
          <w:rFonts w:ascii="Times New Roman" w:hAnsi="Times New Roman"/>
          <w:bCs/>
          <w:sz w:val="18"/>
        </w:rPr>
        <w:t>UzD</w:t>
      </w:r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 xml:space="preserve">aby osobamogła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Pr="00847E8E">
        <w:rPr>
          <w:rFonts w:ascii="Times New Roman" w:hAnsi="Times New Roman"/>
          <w:bCs/>
          <w:sz w:val="18"/>
        </w:rPr>
        <w:t xml:space="preserve">UzD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7F80B927" w14:textId="77777777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84C1C49" w14:textId="77777777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6AE5E486" w14:textId="7777777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107CD7E0" w14:textId="77777777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20727522" w14:textId="77777777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2045B23" w14:textId="77777777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31A3" w14:textId="77777777" w:rsidR="009D0E4E" w:rsidRDefault="009D0E4E" w:rsidP="005840AE">
      <w:pPr>
        <w:spacing w:after="0" w:line="240" w:lineRule="auto"/>
      </w:pPr>
      <w:r>
        <w:separator/>
      </w:r>
    </w:p>
  </w:endnote>
  <w:endnote w:type="continuationSeparator" w:id="0">
    <w:p w14:paraId="51086377" w14:textId="77777777" w:rsidR="009D0E4E" w:rsidRDefault="009D0E4E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6378" w14:textId="77777777" w:rsidR="009D0E4E" w:rsidRDefault="009D0E4E" w:rsidP="005840AE">
      <w:pPr>
        <w:spacing w:after="0" w:line="240" w:lineRule="auto"/>
      </w:pPr>
      <w:r>
        <w:separator/>
      </w:r>
    </w:p>
  </w:footnote>
  <w:footnote w:type="continuationSeparator" w:id="0">
    <w:p w14:paraId="160E593D" w14:textId="77777777" w:rsidR="009D0E4E" w:rsidRDefault="009D0E4E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43058" w:rsidRPr="00A32D2F" w14:paraId="670425DD" w14:textId="77777777" w:rsidTr="00B971CD">
      <w:trPr>
        <w:jc w:val="right"/>
      </w:trPr>
      <w:tc>
        <w:tcPr>
          <w:tcW w:w="992" w:type="dxa"/>
          <w:vAlign w:val="center"/>
        </w:tcPr>
        <w:p w14:paraId="78F226DD" w14:textId="77777777" w:rsidR="00643058" w:rsidRPr="00A32D2F" w:rsidRDefault="00643058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CC9DBDA" w14:textId="77777777" w:rsidR="00643058" w:rsidRPr="00D141F2" w:rsidRDefault="00643058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</w:rPr>
          </w:pPr>
          <w:r w:rsidRPr="00D141F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6</w:t>
          </w:r>
          <w:r w:rsidRPr="00D141F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252D903D" w14:textId="77777777" w:rsidR="00643058" w:rsidRPr="008F642B" w:rsidRDefault="00643058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87B84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3DF7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05E6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35F37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3058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33CC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1D6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0E4E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B6732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571F2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07C0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365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2896"/>
  <w15:docId w15:val="{7F100FDA-A29E-4CF5-A549-03EF0EEF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D1D44E-B09B-4D12-95F3-7465EAAD9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Anna Zielińska</cp:lastModifiedBy>
  <cp:revision>4</cp:revision>
  <cp:lastPrinted>2021-03-17T12:44:00Z</cp:lastPrinted>
  <dcterms:created xsi:type="dcterms:W3CDTF">2021-03-17T12:28:00Z</dcterms:created>
  <dcterms:modified xsi:type="dcterms:W3CDTF">2021-03-17T13:09:00Z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